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02">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03">
      <w:pPr>
        <w:spacing w:line="360" w:lineRule="auto"/>
        <w:ind w:right="-270"/>
        <w:rPr>
          <w:b w:val="1"/>
        </w:rPr>
      </w:pPr>
      <w:r w:rsidDel="00000000" w:rsidR="00000000" w:rsidRPr="00000000">
        <w:rPr>
          <w:b w:val="1"/>
          <w:rtl w:val="0"/>
        </w:rPr>
        <w:t xml:space="preserve">My guidance counselor  is  ___________________________________________________________</w:t>
        <w:tab/>
        <w:tab/>
      </w:r>
    </w:p>
    <w:p w:rsidR="00000000" w:rsidDel="00000000" w:rsidP="00000000" w:rsidRDefault="00000000" w:rsidRPr="00000000" w14:paraId="00000004">
      <w:pPr>
        <w:spacing w:line="360" w:lineRule="auto"/>
        <w:ind w:right="-274"/>
        <w:rPr/>
      </w:pPr>
      <w:r w:rsidDel="00000000" w:rsidR="00000000" w:rsidRPr="00000000">
        <w:rPr>
          <w:rtl w:val="0"/>
        </w:rPr>
        <w:t xml:space="preserve">Contact Phone:</w:t>
        <w:tab/>
        <w:t xml:space="preserve">(______)</w:t>
        <w:tab/>
        <w:t xml:space="preserve">-____________________________Email:  _______________________</w:t>
      </w:r>
    </w:p>
    <w:p w:rsidR="00000000" w:rsidDel="00000000" w:rsidP="00000000" w:rsidRDefault="00000000" w:rsidRPr="00000000" w14:paraId="00000005">
      <w:pPr>
        <w:spacing w:line="360" w:lineRule="auto"/>
        <w:ind w:right="-274"/>
        <w:rPr>
          <w:b w:val="1"/>
        </w:rPr>
      </w:pPr>
      <w:r w:rsidDel="00000000" w:rsidR="00000000" w:rsidRPr="00000000">
        <w:rPr>
          <w:b w:val="1"/>
          <w:rtl w:val="0"/>
        </w:rPr>
        <w:t xml:space="preserve">What date did/will you meet with your guidance counselor? </w:t>
      </w:r>
    </w:p>
    <w:p w:rsidR="00000000" w:rsidDel="00000000" w:rsidP="00000000" w:rsidRDefault="00000000" w:rsidRPr="00000000" w14:paraId="00000006">
      <w:pPr>
        <w:spacing w:line="360" w:lineRule="auto"/>
        <w:ind w:right="-274"/>
        <w:rPr>
          <w:b w:val="1"/>
        </w:rPr>
      </w:pPr>
      <w:r w:rsidDel="00000000" w:rsidR="00000000" w:rsidRPr="00000000">
        <w:rPr>
          <w:b w:val="1"/>
          <w:rtl w:val="0"/>
        </w:rPr>
        <w:t xml:space="preserve">Semester 1:  Date: _________       Semester 2:</w:t>
      </w:r>
      <w:r w:rsidDel="00000000" w:rsidR="00000000" w:rsidRPr="00000000">
        <w:rPr>
          <w:rtl w:val="0"/>
        </w:rPr>
        <w:t xml:space="preserve">  </w:t>
      </w:r>
      <w:r w:rsidDel="00000000" w:rsidR="00000000" w:rsidRPr="00000000">
        <w:rPr>
          <w:b w:val="1"/>
          <w:rtl w:val="0"/>
        </w:rPr>
        <w:t xml:space="preserve">Date:__________        </w:t>
      </w:r>
    </w:p>
    <w:p w:rsidR="00000000" w:rsidDel="00000000" w:rsidP="00000000" w:rsidRDefault="00000000" w:rsidRPr="00000000" w14:paraId="00000007">
      <w:pPr>
        <w:spacing w:line="360" w:lineRule="auto"/>
        <w:ind w:right="-274"/>
        <w:rPr>
          <w:b w:val="1"/>
        </w:rPr>
      </w:pPr>
      <w:r w:rsidDel="00000000" w:rsidR="00000000" w:rsidRPr="00000000">
        <w:rPr>
          <w:rtl w:val="0"/>
        </w:rPr>
      </w:r>
    </w:p>
    <w:p w:rsidR="00000000" w:rsidDel="00000000" w:rsidP="00000000" w:rsidRDefault="00000000" w:rsidRPr="00000000" w14:paraId="00000008">
      <w:pPr>
        <w:spacing w:line="360" w:lineRule="auto"/>
        <w:ind w:right="-274"/>
        <w:rPr/>
      </w:pPr>
      <w:r w:rsidDel="00000000" w:rsidR="00000000" w:rsidRPr="00000000">
        <w:rPr>
          <w:b w:val="1"/>
          <w:sz w:val="26"/>
          <w:szCs w:val="26"/>
          <w:u w:val="single"/>
          <w:rtl w:val="0"/>
        </w:rPr>
        <w:t xml:space="preserve">1</w:t>
      </w:r>
      <w:r w:rsidDel="00000000" w:rsidR="00000000" w:rsidRPr="00000000">
        <w:rPr>
          <w:b w:val="1"/>
          <w:sz w:val="26"/>
          <w:szCs w:val="26"/>
          <w:u w:val="single"/>
          <w:vertAlign w:val="superscript"/>
          <w:rtl w:val="0"/>
        </w:rPr>
        <w:t xml:space="preserve">st</w:t>
      </w:r>
      <w:r w:rsidDel="00000000" w:rsidR="00000000" w:rsidRPr="00000000">
        <w:rPr>
          <w:b w:val="1"/>
          <w:sz w:val="26"/>
          <w:szCs w:val="26"/>
          <w:u w:val="single"/>
          <w:rtl w:val="0"/>
        </w:rPr>
        <w:t xml:space="preserve"> Nine Weeks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Create a GPA goal to reach for each semester and for your 4 year final cumulative.</w:t>
      </w:r>
    </w:p>
    <w:p w:rsidR="00000000" w:rsidDel="00000000" w:rsidP="00000000" w:rsidRDefault="00000000" w:rsidRPr="00000000" w14:paraId="0000000A">
      <w:pPr>
        <w:spacing w:line="360" w:lineRule="auto"/>
        <w:ind w:right="-270" w:firstLine="180"/>
        <w:rPr>
          <w:b w:val="1"/>
        </w:rPr>
      </w:pPr>
      <w:r w:rsidDel="00000000" w:rsidR="00000000" w:rsidRPr="00000000">
        <w:rPr>
          <w:b w:val="1"/>
          <w:rtl w:val="0"/>
        </w:rPr>
        <w:t xml:space="preserve">9</w:t>
      </w:r>
      <w:r w:rsidDel="00000000" w:rsidR="00000000" w:rsidRPr="00000000">
        <w:rPr>
          <w:b w:val="1"/>
          <w:vertAlign w:val="superscript"/>
          <w:rtl w:val="0"/>
        </w:rPr>
        <w:t xml:space="preserve">th</w:t>
      </w:r>
      <w:r w:rsidDel="00000000" w:rsidR="00000000" w:rsidRPr="00000000">
        <w:rPr>
          <w:b w:val="1"/>
          <w:rtl w:val="0"/>
        </w:rPr>
        <w:t xml:space="preserve"> Grade GPA Goal Semester 1:  _______</w:t>
        <w:tab/>
        <w:t xml:space="preserve">      9</w:t>
      </w:r>
      <w:r w:rsidDel="00000000" w:rsidR="00000000" w:rsidRPr="00000000">
        <w:rPr>
          <w:b w:val="1"/>
          <w:vertAlign w:val="superscript"/>
          <w:rtl w:val="0"/>
        </w:rPr>
        <w:t xml:space="preserve">th</w:t>
      </w:r>
      <w:r w:rsidDel="00000000" w:rsidR="00000000" w:rsidRPr="00000000">
        <w:rPr>
          <w:b w:val="1"/>
          <w:rtl w:val="0"/>
        </w:rPr>
        <w:t xml:space="preserve"> Grade GPA Goal Semester 2:  _______      4 Year Cum Goal: _______</w:t>
      </w:r>
    </w:p>
    <w:p w:rsidR="00000000" w:rsidDel="00000000" w:rsidP="00000000" w:rsidRDefault="00000000" w:rsidRPr="00000000" w14:paraId="0000000B">
      <w:pPr>
        <w:spacing w:line="360" w:lineRule="auto"/>
        <w:ind w:right="-270"/>
        <w:jc w:val="center"/>
        <w:rPr>
          <w:i w:val="1"/>
        </w:rPr>
      </w:pPr>
      <w:r w:rsidDel="00000000" w:rsidR="00000000" w:rsidRPr="00000000">
        <w:rPr>
          <w:i w:val="1"/>
          <w:rtl w:val="0"/>
        </w:rPr>
        <w:t xml:space="preserve">Tip: Your GPA should be based on scholarship guidelines and college admission expectations.</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Choose at least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school club to join. Find out what it takes to become a member and who you must speak with to join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270" w:hanging="72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What Club?</w:t>
        <w:tab/>
        <w:t xml:space="preserve">__________________________________ Who to talk to: _____________________________</w:t>
        <w:tab/>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Ask your guidance counselor about AP, dual enrollment, virtual, etc. Check the requirements for high school graduation, college admissions, Bright Futures scholarships, NCAA Clearinghouse, National Honor Society, or vocational schools. Check your school’s course </w:t>
      </w:r>
      <w:r w:rsidDel="00000000" w:rsidR="00000000" w:rsidRPr="00000000">
        <w:rPr>
          <w:rtl w:val="0"/>
        </w:rPr>
        <w:t xml:space="preserve">catalog</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for a complete list of programs offered.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b w:val="1"/>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Start working on your community service hours. Community service hours are needed for every level of Florida Bright Futures scholarships.  You can review all Bright Futures requirements at </w:t>
      </w:r>
      <w:hyperlink r:id="rId6">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http://www.floridastudentfinancialaid.org/ssfad/bf/</w:t>
        </w:r>
      </w:hyperlink>
      <w:r w:rsidDel="00000000" w:rsidR="00000000" w:rsidRPr="00000000">
        <w:rPr>
          <w:rtl w:val="0"/>
        </w:rPr>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Start preparing for the SAT/ACT. See if your school offers prep classes. If not, go to the SAT, ACT, and College Board </w:t>
      </w:r>
      <w:r w:rsidDel="00000000" w:rsidR="00000000" w:rsidRPr="00000000">
        <w:rPr>
          <w:rtl w:val="0"/>
        </w:rPr>
        <w:t xml:space="preserve">websites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these sites offer free preparation resources.  Take the PSAT for practice. The results will not be used for college admission.</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Create a high school resume and include your awards, achievements, paid and/or volunteer work, extracurricular activities, classes taken, fluent language(s), and technical skills. Be sure to highlight “leadership” activities because colleges often want to know and they are an important component for some scholarships.</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Begin thinking about an internship experience or career shadowing opportunity. (what, when, where).</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Visit the following websites: : </w:t>
      </w:r>
      <w:hyperlink r:id="rId7">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https://fafsa.ed.gov</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https://www.studentaid.ed.gov/sa/</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www.act.org</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www.collegescholarships.com</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810"/>
        </w:tabs>
        <w:spacing w:line="360" w:lineRule="auto"/>
        <w:ind w:right="-270"/>
        <w:rPr/>
      </w:pPr>
      <w:r w:rsidDel="00000000" w:rsidR="00000000" w:rsidRPr="00000000">
        <w:rPr>
          <w:b w:val="1"/>
          <w:sz w:val="26"/>
          <w:szCs w:val="26"/>
          <w:u w:val="single"/>
          <w:rtl w:val="0"/>
        </w:rPr>
        <w:t xml:space="preserve">2</w:t>
      </w:r>
      <w:r w:rsidDel="00000000" w:rsidR="00000000" w:rsidRPr="00000000">
        <w:rPr>
          <w:b w:val="1"/>
          <w:sz w:val="26"/>
          <w:szCs w:val="26"/>
          <w:u w:val="single"/>
          <w:vertAlign w:val="superscript"/>
          <w:rtl w:val="0"/>
        </w:rPr>
        <w:t xml:space="preserve">nd</w:t>
      </w:r>
      <w:r w:rsidDel="00000000" w:rsidR="00000000" w:rsidRPr="00000000">
        <w:rPr>
          <w:b w:val="1"/>
          <w:sz w:val="26"/>
          <w:szCs w:val="26"/>
          <w:u w:val="single"/>
          <w:rtl w:val="0"/>
        </w:rPr>
        <w:t xml:space="preserve"> Nine Weeks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270" w:hanging="360"/>
        <w:jc w:val="left"/>
        <w:rPr>
          <w:b w:val="1"/>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Create a College Board account </w:t>
      </w:r>
      <w:hyperlink r:id="rId11">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www.collegeboard.com</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save your information below:</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27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Account Name: ______________________________   Password: _________________________________</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Attend “College Night” or College Fairs offered at your school or in your area.</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0" w:hanging="360"/>
        <w:jc w:val="left"/>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Explore career options. Visit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www.floridashines.org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Look at the results of your practice  PSAT with your College Success Coach.</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Read the materials sent with your test results: go online to </w:t>
      </w:r>
      <w:hyperlink r:id="rId13">
        <w:r w:rsidDel="00000000" w:rsidR="00000000" w:rsidRPr="00000000">
          <w:rPr>
            <w:rFonts w:ascii="Calibri" w:cs="Calibri" w:eastAsia="Calibri" w:hAnsi="Calibri"/>
            <w:b w:val="1"/>
            <w:i w:val="0"/>
            <w:smallCaps w:val="0"/>
            <w:strike w:val="0"/>
            <w:color w:val="0000ff"/>
            <w:u w:val="single"/>
            <w:shd w:fill="auto" w:val="clear"/>
            <w:vertAlign w:val="baseline"/>
            <w:rtl w:val="0"/>
          </w:rPr>
          <w:t xml:space="preserve">www.collegeboard.com</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to access your score and review missed questions.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Consult your teachers for ways to improve on future tests.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360" w:lineRule="auto"/>
        <w:ind w:left="360" w:right="-27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Look for a way to volunteer and earn service hours during the winter holiday.  Where: _____________________ </w:t>
      </w:r>
    </w:p>
    <w:p w:rsidR="00000000" w:rsidDel="00000000" w:rsidP="00000000" w:rsidRDefault="00000000" w:rsidRPr="00000000" w14:paraId="0000001E">
      <w:pPr>
        <w:tabs>
          <w:tab w:val="left" w:pos="810"/>
        </w:tabs>
        <w:spacing w:line="360" w:lineRule="auto"/>
        <w:ind w:right="-270"/>
        <w:rPr>
          <w:sz w:val="24"/>
          <w:szCs w:val="24"/>
        </w:rPr>
      </w:pPr>
      <w:r w:rsidDel="00000000" w:rsidR="00000000" w:rsidRPr="00000000">
        <w:rPr>
          <w:rtl w:val="0"/>
        </w:rPr>
      </w:r>
    </w:p>
    <w:p w:rsidR="00000000" w:rsidDel="00000000" w:rsidP="00000000" w:rsidRDefault="00000000" w:rsidRPr="00000000" w14:paraId="0000001F">
      <w:pPr>
        <w:tabs>
          <w:tab w:val="left" w:pos="810"/>
        </w:tabs>
        <w:spacing w:line="360" w:lineRule="auto"/>
        <w:ind w:right="-270"/>
        <w:rPr/>
      </w:pPr>
      <w:r w:rsidDel="00000000" w:rsidR="00000000" w:rsidRPr="00000000">
        <w:rPr>
          <w:sz w:val="24"/>
          <w:szCs w:val="24"/>
          <w:rtl w:val="0"/>
        </w:rPr>
        <w:br w:type="textWrapping"/>
      </w:r>
      <w:r w:rsidDel="00000000" w:rsidR="00000000" w:rsidRPr="00000000">
        <w:rPr>
          <w:b w:val="1"/>
          <w:sz w:val="26"/>
          <w:szCs w:val="26"/>
          <w:u w:val="single"/>
          <w:rtl w:val="0"/>
        </w:rPr>
        <w:t xml:space="preserve">3</w:t>
      </w:r>
      <w:r w:rsidDel="00000000" w:rsidR="00000000" w:rsidRPr="00000000">
        <w:rPr>
          <w:b w:val="1"/>
          <w:sz w:val="26"/>
          <w:szCs w:val="26"/>
          <w:u w:val="single"/>
          <w:vertAlign w:val="superscript"/>
          <w:rtl w:val="0"/>
        </w:rPr>
        <w:t xml:space="preserve">rd</w:t>
      </w:r>
      <w:r w:rsidDel="00000000" w:rsidR="00000000" w:rsidRPr="00000000">
        <w:rPr>
          <w:b w:val="1"/>
          <w:sz w:val="26"/>
          <w:szCs w:val="26"/>
          <w:u w:val="single"/>
          <w:rtl w:val="0"/>
        </w:rPr>
        <w:t xml:space="preserve"> Quarter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Did you reach your 1</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semester GPA goal?   _____ Yes</w:t>
        <w:tab/>
        <w:t xml:space="preserve">_____ No</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27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Decide if you want to be involved in the leadership (i.e.: president, secretary, treasurer, etc.) of the club in which you participate.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270" w:hanging="36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Spring break is another great opportunity to earn more community service hours! Where:___________________________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27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tabs>
          <w:tab w:val="left" w:pos="810"/>
        </w:tabs>
        <w:spacing w:line="360" w:lineRule="auto"/>
        <w:ind w:right="-270"/>
        <w:rPr/>
      </w:pPr>
      <w:r w:rsidDel="00000000" w:rsidR="00000000" w:rsidRPr="00000000">
        <w:rPr>
          <w:b w:val="1"/>
          <w:sz w:val="26"/>
          <w:szCs w:val="26"/>
          <w:u w:val="single"/>
          <w:rtl w:val="0"/>
        </w:rPr>
        <w:t xml:space="preserve">4</w:t>
      </w:r>
      <w:r w:rsidDel="00000000" w:rsidR="00000000" w:rsidRPr="00000000">
        <w:rPr>
          <w:b w:val="1"/>
          <w:sz w:val="26"/>
          <w:szCs w:val="26"/>
          <w:u w:val="single"/>
          <w:vertAlign w:val="superscript"/>
          <w:rtl w:val="0"/>
        </w:rPr>
        <w:t xml:space="preserve">th</w:t>
      </w:r>
      <w:r w:rsidDel="00000000" w:rsidR="00000000" w:rsidRPr="00000000">
        <w:rPr>
          <w:b w:val="1"/>
          <w:sz w:val="26"/>
          <w:szCs w:val="26"/>
          <w:u w:val="single"/>
          <w:rtl w:val="0"/>
        </w:rPr>
        <w:t xml:space="preserve"> Quarter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0" w:hanging="270"/>
        <w:jc w:val="left"/>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Are you on track to reach your 2</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semester GPA goal?   _____ Yes</w:t>
        <w:tab/>
        <w:t xml:space="preserve">_____ No</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270" w:hanging="360"/>
        <w:jc w:val="left"/>
        <w:rPr>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Turn in your community service hours.  Remember to keep a copy for your own records.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360" w:lineRule="auto"/>
        <w:ind w:left="360" w:right="-270" w:hanging="72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How many service hours have you earned in total? ___________</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270" w:hanging="360"/>
        <w:jc w:val="left"/>
        <w:rPr>
          <w:b w:val="0"/>
          <w:i w:val="1"/>
          <w:smallCaps w:val="0"/>
          <w:strike w:val="0"/>
          <w:color w:val="000000"/>
          <w:shd w:fill="auto" w:val="clear"/>
          <w:vertAlign w:val="baseline"/>
        </w:rPr>
      </w:pP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Tip: The summer is an excellent time to continue working on your community service hours</w:t>
      </w:r>
      <w:r w:rsidDel="00000000" w:rsidR="00000000" w:rsidRPr="00000000">
        <w:rPr>
          <w:rtl w:val="0"/>
        </w:rPr>
      </w:r>
    </w:p>
    <w:p w:rsidR="00000000" w:rsidDel="00000000" w:rsidP="00000000" w:rsidRDefault="00000000" w:rsidRPr="00000000" w14:paraId="00000029">
      <w:pPr>
        <w:spacing w:line="360" w:lineRule="auto"/>
        <w:ind w:right="-270"/>
        <w:rPr>
          <w:b w:val="1"/>
        </w:rPr>
      </w:pPr>
      <w:r w:rsidDel="00000000" w:rsidR="00000000" w:rsidRPr="00000000">
        <w:rPr>
          <w:rtl w:val="0"/>
        </w:rPr>
      </w:r>
    </w:p>
    <w:p w:rsidR="00000000" w:rsidDel="00000000" w:rsidP="00000000" w:rsidRDefault="00000000" w:rsidRPr="00000000" w14:paraId="0000002A">
      <w:pPr>
        <w:spacing w:line="360" w:lineRule="auto"/>
        <w:ind w:right="-270"/>
        <w:rPr>
          <w:b w:val="1"/>
        </w:rPr>
      </w:pPr>
      <w:r w:rsidDel="00000000" w:rsidR="00000000" w:rsidRPr="00000000">
        <w:rPr>
          <w:rtl w:val="0"/>
        </w:rPr>
      </w:r>
    </w:p>
    <w:p w:rsidR="00000000" w:rsidDel="00000000" w:rsidP="00000000" w:rsidRDefault="00000000" w:rsidRPr="00000000" w14:paraId="0000002B">
      <w:pPr>
        <w:spacing w:line="360" w:lineRule="auto"/>
        <w:ind w:right="-270"/>
        <w:rPr>
          <w:b w:val="1"/>
        </w:rPr>
      </w:pPr>
      <w:r w:rsidDel="00000000" w:rsidR="00000000" w:rsidRPr="00000000">
        <w:rPr>
          <w:rtl w:val="0"/>
        </w:rPr>
      </w:r>
    </w:p>
    <w:p w:rsidR="00000000" w:rsidDel="00000000" w:rsidP="00000000" w:rsidRDefault="00000000" w:rsidRPr="00000000" w14:paraId="0000002C">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2D">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2E">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2F">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0">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1">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2">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3">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4">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5">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6">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7">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8">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9">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A">
      <w:pPr>
        <w:spacing w:line="360" w:lineRule="auto"/>
        <w:ind w:right="-270"/>
        <w:rPr>
          <w:b w:val="1"/>
          <w:sz w:val="20"/>
          <w:szCs w:val="20"/>
        </w:rPr>
      </w:pPr>
      <w:r w:rsidDel="00000000" w:rsidR="00000000" w:rsidRPr="00000000">
        <w:rPr>
          <w:rtl w:val="0"/>
        </w:rPr>
      </w:r>
    </w:p>
    <w:p w:rsidR="00000000" w:rsidDel="00000000" w:rsidP="00000000" w:rsidRDefault="00000000" w:rsidRPr="00000000" w14:paraId="0000003B">
      <w:pPr>
        <w:spacing w:line="360" w:lineRule="auto"/>
        <w:ind w:right="-270"/>
        <w:rPr>
          <w:i w:val="1"/>
          <w:sz w:val="20"/>
          <w:szCs w:val="20"/>
        </w:rPr>
      </w:pPr>
      <w:r w:rsidDel="00000000" w:rsidR="00000000" w:rsidRPr="00000000">
        <w:rPr>
          <w:b w:val="1"/>
          <w:color w:val="366091"/>
          <w:rtl w:val="0"/>
        </w:rPr>
        <w:br w:type="textWrapping"/>
      </w:r>
      <w:r w:rsidDel="00000000" w:rsidR="00000000" w:rsidRPr="00000000">
        <w:rPr>
          <w:b w:val="1"/>
          <w:sz w:val="20"/>
          <w:szCs w:val="20"/>
          <w:rtl w:val="0"/>
        </w:rPr>
        <w:t xml:space="preserve"> </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360" w:top="360" w:left="1080" w:right="108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81288" cy="15882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81288" cy="158827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line="276" w:lineRule="auto"/>
    </w:pPr>
    <w:rPr>
      <w:rFonts w:ascii="Arial Rounded" w:cs="Arial Rounded" w:eastAsia="Arial Rounded" w:hAnsi="Arial Rounded"/>
      <w:b w:val="1"/>
      <w:sz w:val="24"/>
      <w:szCs w:val="24"/>
      <w:u w:val="single"/>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00" w:line="276" w:lineRule="auto"/>
      <w:jc w:val="center"/>
    </w:pPr>
    <w:rPr>
      <w:rFonts w:ascii="Arial Rounded" w:cs="Arial Rounded" w:eastAsia="Arial Rounded" w:hAnsi="Arial Rounded"/>
      <w:b w:val="1"/>
      <w:sz w:val="24"/>
      <w:szCs w:val="24"/>
      <w:u w:val="single"/>
    </w:rPr>
  </w:style>
  <w:style w:type="paragraph" w:styleId="Subtitle">
    <w:name w:val="Subtitle"/>
    <w:basedOn w:val="Normal"/>
    <w:next w:val="Normal"/>
    <w:pPr>
      <w:spacing w:after="200" w:line="276" w:lineRule="auto"/>
    </w:pPr>
    <w:rPr>
      <w:rFonts w:ascii="Arial Rounded" w:cs="Arial Rounded" w:eastAsia="Arial Rounded" w:hAnsi="Arial Rounded"/>
      <w:b w:val="1"/>
      <w:sz w:val="24"/>
      <w:szCs w:val="24"/>
      <w:u w:val="single"/>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llegeboard.com" TargetMode="External"/><Relationship Id="rId10" Type="http://schemas.openxmlformats.org/officeDocument/2006/relationships/hyperlink" Target="http://www.collegescholarships.com" TargetMode="External"/><Relationship Id="rId13" Type="http://schemas.openxmlformats.org/officeDocument/2006/relationships/hyperlink" Target="http://www.collegeboard.com" TargetMode="External"/><Relationship Id="rId12" Type="http://schemas.openxmlformats.org/officeDocument/2006/relationships/hyperlink" Target="http://www.floridashin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t.org"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http://www.floridastudentfinancialaid.org/ssfad/bf/" TargetMode="External"/><Relationship Id="rId18" Type="http://schemas.openxmlformats.org/officeDocument/2006/relationships/footer" Target="footer2.xml"/><Relationship Id="rId7" Type="http://schemas.openxmlformats.org/officeDocument/2006/relationships/hyperlink" Target="https://fafsa.ed.gov" TargetMode="External"/><Relationship Id="rId8" Type="http://schemas.openxmlformats.org/officeDocument/2006/relationships/hyperlink" Target="https://www.studentaid.ed.gov/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